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E212D" w14:textId="6FDDF34F" w:rsidR="00DB5EE6" w:rsidRPr="00CA4968" w:rsidRDefault="00CA4968" w:rsidP="00F91465">
      <w:pPr>
        <w:pBdr>
          <w:bottom w:val="single" w:sz="12" w:space="1" w:color="auto"/>
        </w:pBdr>
        <w:tabs>
          <w:tab w:val="left" w:pos="2513"/>
        </w:tabs>
        <w:spacing w:line="360" w:lineRule="auto"/>
        <w:jc w:val="center"/>
        <w:rPr>
          <w:rFonts w:ascii="Arial" w:hAnsi="Arial" w:cs="Arial"/>
          <w:bCs/>
          <w:sz w:val="40"/>
          <w:szCs w:val="40"/>
        </w:rPr>
      </w:pPr>
      <w:r w:rsidRPr="00CA4968">
        <w:rPr>
          <w:rFonts w:ascii="Arial" w:hAnsi="Arial" w:cs="Arial"/>
          <w:bCs/>
          <w:noProof/>
          <w:sz w:val="40"/>
          <w:szCs w:val="40"/>
        </w:rPr>
        <w:t>Thrive Investments, LLC</w:t>
      </w:r>
    </w:p>
    <w:p w14:paraId="127BB2DD" w14:textId="77777777" w:rsidR="00DB5EE6" w:rsidRPr="00A97010" w:rsidRDefault="002E0424" w:rsidP="00F91465">
      <w:pPr>
        <w:tabs>
          <w:tab w:val="left" w:pos="2513"/>
        </w:tabs>
        <w:spacing w:line="36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A97010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Table of Fees for Services</w:t>
      </w:r>
    </w:p>
    <w:p w14:paraId="2E8970E6" w14:textId="77777777" w:rsidR="00DB5EE6" w:rsidRPr="00A97010" w:rsidRDefault="002E0424" w:rsidP="00F91465">
      <w:pPr>
        <w:pStyle w:val="NoSpacing"/>
      </w:pPr>
      <w:r w:rsidRPr="00A97010">
        <w:t>Carefully read Item 4 and Item 5 of Form ADV Part 2A (“Brochure”)</w:t>
      </w:r>
      <w:r w:rsidR="00121497">
        <w:t>, as these sections of the Brochure contain important</w:t>
      </w:r>
      <w:r w:rsidRPr="00A97010">
        <w:t xml:space="preserve"> details </w:t>
      </w:r>
      <w:r w:rsidR="00121497">
        <w:t>about</w:t>
      </w:r>
      <w:r w:rsidR="00121497" w:rsidRPr="00A97010">
        <w:t xml:space="preserve"> </w:t>
      </w:r>
      <w:r w:rsidRPr="00A97010">
        <w:t xml:space="preserve">[insert firm name] advisory services and fees. Fees [may be/are not] negotiable. </w:t>
      </w:r>
      <w:r w:rsidR="00121497">
        <w:t xml:space="preserve">The fees below will only apply to you when you request the services listed. </w:t>
      </w:r>
    </w:p>
    <w:p w14:paraId="69BCEC43" w14:textId="77777777" w:rsidR="00DB5EE6" w:rsidRPr="00A97010" w:rsidRDefault="00DB5EE6" w:rsidP="00F91465">
      <w:pPr>
        <w:pStyle w:val="NoSpacing"/>
        <w:rPr>
          <w:rFonts w:ascii="Agency FB" w:hAnsi="Agency FB"/>
          <w:bCs/>
          <w:sz w:val="40"/>
          <w:szCs w:val="40"/>
        </w:rPr>
      </w:pPr>
    </w:p>
    <w:tbl>
      <w:tblPr>
        <w:tblpPr w:leftFromText="180" w:rightFromText="180" w:vertAnchor="text" w:horzAnchor="margin" w:tblpXSpec="center" w:tblpY="118"/>
        <w:tblW w:w="10945" w:type="dxa"/>
        <w:tblLook w:val="04A0" w:firstRow="1" w:lastRow="0" w:firstColumn="1" w:lastColumn="0" w:noHBand="0" w:noVBand="1"/>
      </w:tblPr>
      <w:tblGrid>
        <w:gridCol w:w="3415"/>
        <w:gridCol w:w="1834"/>
        <w:gridCol w:w="1406"/>
        <w:gridCol w:w="4290"/>
      </w:tblGrid>
      <w:tr w:rsidR="008F78AD" w14:paraId="0D946356" w14:textId="77777777" w:rsidTr="002B3894">
        <w:trPr>
          <w:trHeight w:val="271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0C9101" w14:textId="1D4B719D" w:rsidR="00DB5EE6" w:rsidRPr="00A97010" w:rsidRDefault="002E0424" w:rsidP="000260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Fees Charged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23D164" w14:textId="77777777" w:rsidR="00DB5EE6" w:rsidRPr="00A97010" w:rsidRDefault="002E0424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Fee Amount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24D740" w14:textId="77777777" w:rsidR="00DB5EE6" w:rsidRPr="00A97010" w:rsidRDefault="002E0424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Frequency Fee is Charged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6277A2" w14:textId="77777777" w:rsidR="00DB5EE6" w:rsidRPr="00A97010" w:rsidRDefault="002E0424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Services</w:t>
            </w:r>
          </w:p>
        </w:tc>
      </w:tr>
      <w:tr w:rsidR="008F78AD" w14:paraId="7F177C52" w14:textId="77777777" w:rsidTr="00C05232">
        <w:trPr>
          <w:trHeight w:val="4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99C9" w14:textId="30A0C60D" w:rsidR="00DB5EE6" w:rsidRPr="00A97010" w:rsidRDefault="002E0424" w:rsidP="00CA4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Assets Under Management Fee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68B1" w14:textId="7F9F3091" w:rsidR="00DB5EE6" w:rsidRPr="00A97010" w:rsidRDefault="00EE20E2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0.15%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042BE" w14:textId="70A00E60" w:rsidR="00DB5EE6" w:rsidRPr="00A97010" w:rsidRDefault="00EE20E2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Quarterly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D30D6" w14:textId="3AA812F7" w:rsidR="00DB5EE6" w:rsidRPr="00A97010" w:rsidRDefault="00461A28" w:rsidP="00F16E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t xml:space="preserve">Initial portfolio construction and asset allocation, ongoing rebalancing, and tax-aware strategies. </w:t>
            </w:r>
          </w:p>
        </w:tc>
      </w:tr>
      <w:tr w:rsidR="008F78AD" w14:paraId="5B5FB043" w14:textId="77777777" w:rsidTr="00C05232">
        <w:trPr>
          <w:trHeight w:val="27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5C49" w14:textId="0A9F8A3D" w:rsidR="00DB5EE6" w:rsidRPr="00A97010" w:rsidRDefault="00595194" w:rsidP="00CA4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Financial Planning </w:t>
            </w:r>
            <w:r w:rsidR="007A090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Fee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3828" w14:textId="755425B0" w:rsidR="00DB5EE6" w:rsidRPr="00A97010" w:rsidRDefault="004E298D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$</w:t>
            </w:r>
            <w:r w:rsidR="00220E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00 upfront</w:t>
            </w:r>
            <w:r w:rsidR="00C80B2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$</w:t>
            </w:r>
            <w:r w:rsidR="00220E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62</w:t>
            </w:r>
            <w:r w:rsidR="00446CA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.50/</w:t>
            </w:r>
            <w:r w:rsidR="00220E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35FE" w14:textId="036CB7AD" w:rsidR="00DB5EE6" w:rsidRPr="00A97010" w:rsidRDefault="00AC3C21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Monthly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5147C" w14:textId="0D86E4B4" w:rsidR="00DB5EE6" w:rsidRPr="00A97010" w:rsidRDefault="00EB2A9D" w:rsidP="00C57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t xml:space="preserve">Organizing your financial information, building a personalized plan with cash-flow and tax projections, and ongoing scenario planning as your goals evolve. </w:t>
            </w:r>
          </w:p>
        </w:tc>
      </w:tr>
    </w:tbl>
    <w:p w14:paraId="3F63C65E" w14:textId="77777777" w:rsidR="00DB5EE6" w:rsidRPr="00A97010" w:rsidRDefault="00DB5EE6" w:rsidP="00F91465">
      <w:pPr>
        <w:jc w:val="both"/>
        <w:rPr>
          <w:rFonts w:cs="Times New Roman"/>
          <w:i/>
          <w:sz w:val="20"/>
          <w:szCs w:val="20"/>
        </w:rPr>
      </w:pPr>
    </w:p>
    <w:tbl>
      <w:tblPr>
        <w:tblpPr w:leftFromText="180" w:rightFromText="180" w:vertAnchor="text" w:horzAnchor="page" w:tblpX="689" w:tblpY="70"/>
        <w:tblW w:w="7228" w:type="dxa"/>
        <w:tblLook w:val="04A0" w:firstRow="1" w:lastRow="0" w:firstColumn="1" w:lastColumn="0" w:noHBand="0" w:noVBand="1"/>
      </w:tblPr>
      <w:tblGrid>
        <w:gridCol w:w="3080"/>
        <w:gridCol w:w="1248"/>
        <w:gridCol w:w="2900"/>
      </w:tblGrid>
      <w:tr w:rsidR="008F78AD" w14:paraId="2874FA1B" w14:textId="77777777" w:rsidTr="00CC495E">
        <w:trPr>
          <w:trHeight w:val="275"/>
        </w:trPr>
        <w:tc>
          <w:tcPr>
            <w:tcW w:w="7228" w:type="dxa"/>
            <w:gridSpan w:val="3"/>
            <w:noWrap/>
            <w:vAlign w:val="bottom"/>
            <w:hideMark/>
          </w:tcPr>
          <w:p w14:paraId="71BDDDAF" w14:textId="77777777" w:rsidR="00DB5EE6" w:rsidRDefault="002E0424" w:rsidP="00CA4B3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Additional fees and costs to discuss with your Adviser</w:t>
            </w:r>
          </w:p>
          <w:p w14:paraId="59D8587F" w14:textId="77777777" w:rsidR="00CC495E" w:rsidRPr="00A97010" w:rsidRDefault="00CC495E" w:rsidP="00CA4B3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</w:p>
          <w:p w14:paraId="1BEE851A" w14:textId="77777777" w:rsidR="00DB5EE6" w:rsidRPr="00A97010" w:rsidRDefault="00DB5EE6" w:rsidP="00CA4B3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8F78AD" w14:paraId="1D1AF413" w14:textId="77777777" w:rsidTr="006D347E">
        <w:trPr>
          <w:trHeight w:val="27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ABB879" w14:textId="77777777" w:rsidR="00DB5EE6" w:rsidRPr="0001690F" w:rsidRDefault="002E0424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0169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Additional Fees/Cost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D0CB8F" w14:textId="77777777" w:rsidR="00DB5EE6" w:rsidRPr="0001690F" w:rsidRDefault="002E0424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0169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Yes/No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DD902" w14:textId="77777777" w:rsidR="00DB5EE6" w:rsidRPr="0001690F" w:rsidRDefault="002E0424" w:rsidP="00CA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0169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Paid To</w:t>
            </w:r>
          </w:p>
        </w:tc>
      </w:tr>
      <w:tr w:rsidR="008F78AD" w14:paraId="27E865A4" w14:textId="77777777" w:rsidTr="00CC495E">
        <w:trPr>
          <w:trHeight w:val="27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8E121" w14:textId="77777777" w:rsidR="00DB5EE6" w:rsidRPr="00A97010" w:rsidRDefault="002E0424" w:rsidP="00CA4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Mutual Fund/ETF</w:t>
            </w:r>
          </w:p>
          <w:p w14:paraId="52417066" w14:textId="77777777" w:rsidR="00DB5EE6" w:rsidRPr="00A97010" w:rsidRDefault="002E0424" w:rsidP="00CA4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9701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Fees and Expenses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029EA" w14:textId="77777777" w:rsidR="00DB5EE6" w:rsidRDefault="00072A69" w:rsidP="00096C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Yes</w:t>
            </w:r>
          </w:p>
          <w:p w14:paraId="3381E8D9" w14:textId="6C3C83D0" w:rsidR="00072A69" w:rsidRPr="00A97010" w:rsidRDefault="00072A69" w:rsidP="00096C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EA6F9" w14:textId="7218CC79" w:rsidR="00DB5EE6" w:rsidRPr="00A97010" w:rsidRDefault="00554386" w:rsidP="00096C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Mutual Fund and/or ETF </w:t>
            </w:r>
            <w:r w:rsidR="00096C20">
              <w:rPr>
                <w:rFonts w:ascii="Calibri" w:eastAsia="Times New Roman" w:hAnsi="Calibri" w:cs="Times New Roman"/>
                <w:color w:val="000000"/>
              </w:rPr>
              <w:t>Companies</w:t>
            </w:r>
          </w:p>
        </w:tc>
      </w:tr>
    </w:tbl>
    <w:p w14:paraId="19900D7C" w14:textId="77777777" w:rsidR="00DB5EE6" w:rsidRPr="00A97010" w:rsidRDefault="00DB5EE6" w:rsidP="00F91465">
      <w:pPr>
        <w:jc w:val="both"/>
        <w:rPr>
          <w:rFonts w:cs="Times New Roman"/>
          <w:i/>
          <w:sz w:val="20"/>
          <w:szCs w:val="20"/>
        </w:rPr>
      </w:pPr>
    </w:p>
    <w:p w14:paraId="46621DC5" w14:textId="77777777" w:rsidR="00DB5EE6" w:rsidRPr="00A97010" w:rsidRDefault="00DB5EE6" w:rsidP="00F91465">
      <w:pPr>
        <w:jc w:val="both"/>
        <w:rPr>
          <w:rFonts w:cs="Times New Roman"/>
          <w:i/>
          <w:sz w:val="20"/>
          <w:szCs w:val="20"/>
        </w:rPr>
      </w:pPr>
    </w:p>
    <w:p w14:paraId="3D1CF299" w14:textId="77777777" w:rsidR="00DB5EE6" w:rsidRPr="00A97010" w:rsidRDefault="00DB5EE6" w:rsidP="00F91465">
      <w:pPr>
        <w:jc w:val="both"/>
        <w:rPr>
          <w:rFonts w:cs="Times New Roman"/>
          <w:i/>
          <w:sz w:val="20"/>
          <w:szCs w:val="20"/>
        </w:rPr>
      </w:pPr>
    </w:p>
    <w:p w14:paraId="1A939DDE" w14:textId="77777777" w:rsidR="00DB5EE6" w:rsidRPr="00A97010" w:rsidRDefault="00DB5EE6" w:rsidP="00F91465">
      <w:pPr>
        <w:jc w:val="both"/>
        <w:rPr>
          <w:rFonts w:cs="Times New Roman"/>
          <w:i/>
          <w:sz w:val="20"/>
          <w:szCs w:val="20"/>
        </w:rPr>
      </w:pPr>
    </w:p>
    <w:p w14:paraId="2C1C0FA9" w14:textId="77777777" w:rsidR="00DB5EE6" w:rsidRPr="00A97010" w:rsidRDefault="00DB5EE6" w:rsidP="00F91465">
      <w:pPr>
        <w:jc w:val="both"/>
        <w:rPr>
          <w:rFonts w:cs="Times New Roman"/>
          <w:i/>
          <w:sz w:val="20"/>
          <w:szCs w:val="20"/>
        </w:rPr>
      </w:pPr>
    </w:p>
    <w:p w14:paraId="4B91A135" w14:textId="77777777" w:rsidR="00DB5EE6" w:rsidRPr="00A97010" w:rsidRDefault="00DB5EE6" w:rsidP="00F91465">
      <w:pPr>
        <w:jc w:val="both"/>
        <w:rPr>
          <w:rFonts w:cs="Times New Roman"/>
          <w:i/>
          <w:sz w:val="20"/>
          <w:szCs w:val="20"/>
        </w:rPr>
      </w:pPr>
    </w:p>
    <w:p w14:paraId="2CE24DCA" w14:textId="77777777" w:rsidR="00DB5EE6" w:rsidRPr="00A97010" w:rsidRDefault="00DB5EE6" w:rsidP="00F91465">
      <w:pPr>
        <w:jc w:val="both"/>
        <w:rPr>
          <w:rFonts w:cs="Times New Roman"/>
          <w:sz w:val="20"/>
          <w:szCs w:val="20"/>
        </w:rPr>
      </w:pPr>
    </w:p>
    <w:p w14:paraId="00CF0891" w14:textId="77777777" w:rsidR="00DB5EE6" w:rsidRDefault="00DB5EE6" w:rsidP="00F91465">
      <w:pPr>
        <w:ind w:left="-990"/>
        <w:jc w:val="both"/>
        <w:rPr>
          <w:rFonts w:cs="Times New Roman"/>
          <w:i/>
          <w:sz w:val="20"/>
          <w:szCs w:val="20"/>
        </w:rPr>
      </w:pPr>
    </w:p>
    <w:p w14:paraId="21884F69" w14:textId="77777777" w:rsidR="00DB5EE6" w:rsidRDefault="00DB5EE6" w:rsidP="00F91465">
      <w:pPr>
        <w:ind w:left="-990"/>
        <w:jc w:val="both"/>
        <w:rPr>
          <w:rFonts w:cs="Times New Roman"/>
          <w:i/>
          <w:sz w:val="20"/>
          <w:szCs w:val="20"/>
        </w:rPr>
      </w:pPr>
    </w:p>
    <w:p w14:paraId="055B337C" w14:textId="77777777" w:rsidR="00DB5EE6" w:rsidRDefault="002E0424" w:rsidP="002E0424">
      <w:pPr>
        <w:ind w:left="-990"/>
        <w:jc w:val="both"/>
      </w:pPr>
      <w:r w:rsidRPr="00A97010">
        <w:rPr>
          <w:rFonts w:cs="Times New Roman"/>
          <w:i/>
          <w:sz w:val="20"/>
          <w:szCs w:val="20"/>
        </w:rPr>
        <w:t>Effective [date]</w:t>
      </w:r>
    </w:p>
    <w:sectPr w:rsidR="00DB5E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23E6" w14:textId="77777777" w:rsidR="00033271" w:rsidRDefault="00033271">
      <w:pPr>
        <w:spacing w:after="0" w:line="240" w:lineRule="auto"/>
      </w:pPr>
      <w:r>
        <w:separator/>
      </w:r>
    </w:p>
  </w:endnote>
  <w:endnote w:type="continuationSeparator" w:id="0">
    <w:p w14:paraId="334706D7" w14:textId="77777777" w:rsidR="00033271" w:rsidRDefault="0003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94F6B" w14:textId="77777777" w:rsidR="00DB5EE6" w:rsidRDefault="00DB5E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89233" w14:textId="77777777" w:rsidR="00DB5EE6" w:rsidRDefault="00DB5E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DB0F" w14:textId="77777777" w:rsidR="00DB5EE6" w:rsidRDefault="00DB5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5C7C" w14:textId="77777777" w:rsidR="00033271" w:rsidRDefault="00033271">
      <w:pPr>
        <w:spacing w:after="0" w:line="240" w:lineRule="auto"/>
      </w:pPr>
      <w:r>
        <w:separator/>
      </w:r>
    </w:p>
  </w:footnote>
  <w:footnote w:type="continuationSeparator" w:id="0">
    <w:p w14:paraId="77DDEC25" w14:textId="77777777" w:rsidR="00033271" w:rsidRDefault="00033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2C19" w14:textId="77777777" w:rsidR="00DB5EE6" w:rsidRDefault="00DB5E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7E28" w14:textId="77777777" w:rsidR="00DB5EE6" w:rsidRDefault="00DB5E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8AD9" w14:textId="77777777" w:rsidR="00DB5EE6" w:rsidRDefault="00DB5E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8AD"/>
    <w:rsid w:val="00004CF6"/>
    <w:rsid w:val="0001690F"/>
    <w:rsid w:val="00020C75"/>
    <w:rsid w:val="0002605B"/>
    <w:rsid w:val="00033271"/>
    <w:rsid w:val="00043E89"/>
    <w:rsid w:val="00072A69"/>
    <w:rsid w:val="000946DB"/>
    <w:rsid w:val="00096C20"/>
    <w:rsid w:val="00121497"/>
    <w:rsid w:val="00154A99"/>
    <w:rsid w:val="0016066A"/>
    <w:rsid w:val="00165582"/>
    <w:rsid w:val="001C26C2"/>
    <w:rsid w:val="001E04B4"/>
    <w:rsid w:val="00220E52"/>
    <w:rsid w:val="00275933"/>
    <w:rsid w:val="00290869"/>
    <w:rsid w:val="002B177F"/>
    <w:rsid w:val="002B3894"/>
    <w:rsid w:val="002E0424"/>
    <w:rsid w:val="002E1D59"/>
    <w:rsid w:val="002E40FC"/>
    <w:rsid w:val="002E7288"/>
    <w:rsid w:val="0030667B"/>
    <w:rsid w:val="0030735E"/>
    <w:rsid w:val="0034343F"/>
    <w:rsid w:val="00351210"/>
    <w:rsid w:val="0035271B"/>
    <w:rsid w:val="003722DA"/>
    <w:rsid w:val="00373FEE"/>
    <w:rsid w:val="0037572F"/>
    <w:rsid w:val="00381165"/>
    <w:rsid w:val="003E2283"/>
    <w:rsid w:val="004336F5"/>
    <w:rsid w:val="00446CA0"/>
    <w:rsid w:val="00460B22"/>
    <w:rsid w:val="00461A28"/>
    <w:rsid w:val="004941D9"/>
    <w:rsid w:val="004943EF"/>
    <w:rsid w:val="004E298D"/>
    <w:rsid w:val="00507556"/>
    <w:rsid w:val="00523497"/>
    <w:rsid w:val="00554386"/>
    <w:rsid w:val="005753F8"/>
    <w:rsid w:val="00595194"/>
    <w:rsid w:val="005D174B"/>
    <w:rsid w:val="005F0676"/>
    <w:rsid w:val="00647A6A"/>
    <w:rsid w:val="006638DF"/>
    <w:rsid w:val="00671665"/>
    <w:rsid w:val="006807AF"/>
    <w:rsid w:val="00693967"/>
    <w:rsid w:val="006C626F"/>
    <w:rsid w:val="006D08B2"/>
    <w:rsid w:val="006D347E"/>
    <w:rsid w:val="00735B91"/>
    <w:rsid w:val="00776C52"/>
    <w:rsid w:val="007A0901"/>
    <w:rsid w:val="007A7862"/>
    <w:rsid w:val="007F7972"/>
    <w:rsid w:val="00843B7A"/>
    <w:rsid w:val="00875261"/>
    <w:rsid w:val="00876926"/>
    <w:rsid w:val="008952D3"/>
    <w:rsid w:val="008F78AD"/>
    <w:rsid w:val="00925351"/>
    <w:rsid w:val="00936149"/>
    <w:rsid w:val="009567C2"/>
    <w:rsid w:val="009A05F6"/>
    <w:rsid w:val="00A25C3A"/>
    <w:rsid w:val="00A55EDE"/>
    <w:rsid w:val="00A72325"/>
    <w:rsid w:val="00A94330"/>
    <w:rsid w:val="00A955DE"/>
    <w:rsid w:val="00AC3C21"/>
    <w:rsid w:val="00AD3E24"/>
    <w:rsid w:val="00AD437F"/>
    <w:rsid w:val="00B91D70"/>
    <w:rsid w:val="00BA3B81"/>
    <w:rsid w:val="00BB3562"/>
    <w:rsid w:val="00C02DC1"/>
    <w:rsid w:val="00C05232"/>
    <w:rsid w:val="00C10F22"/>
    <w:rsid w:val="00C321B6"/>
    <w:rsid w:val="00C57EDE"/>
    <w:rsid w:val="00C80B27"/>
    <w:rsid w:val="00C86959"/>
    <w:rsid w:val="00CA4968"/>
    <w:rsid w:val="00CA7BBF"/>
    <w:rsid w:val="00CC41FB"/>
    <w:rsid w:val="00CC495E"/>
    <w:rsid w:val="00CD4184"/>
    <w:rsid w:val="00D0209B"/>
    <w:rsid w:val="00D15117"/>
    <w:rsid w:val="00D16CBE"/>
    <w:rsid w:val="00D3669E"/>
    <w:rsid w:val="00D470E7"/>
    <w:rsid w:val="00DB5EE6"/>
    <w:rsid w:val="00DB7958"/>
    <w:rsid w:val="00DC3545"/>
    <w:rsid w:val="00DE747D"/>
    <w:rsid w:val="00E5757F"/>
    <w:rsid w:val="00E57E4A"/>
    <w:rsid w:val="00E749B7"/>
    <w:rsid w:val="00EA016B"/>
    <w:rsid w:val="00EB1072"/>
    <w:rsid w:val="00EB2A9D"/>
    <w:rsid w:val="00EC0EBA"/>
    <w:rsid w:val="00EC1234"/>
    <w:rsid w:val="00EE20E2"/>
    <w:rsid w:val="00EE3911"/>
    <w:rsid w:val="00F04EC8"/>
    <w:rsid w:val="00F16E18"/>
    <w:rsid w:val="00F24578"/>
    <w:rsid w:val="00F5658C"/>
    <w:rsid w:val="00F82830"/>
    <w:rsid w:val="00FD40DF"/>
    <w:rsid w:val="00FE0C54"/>
    <w:rsid w:val="00F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53230"/>
  <w15:docId w15:val="{F8515CF1-6B4D-4D45-9A40-9356CC0F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56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54"/>
  </w:style>
  <w:style w:type="paragraph" w:styleId="Footer">
    <w:name w:val="footer"/>
    <w:basedOn w:val="Normal"/>
    <w:link w:val="FooterChar"/>
    <w:uiPriority w:val="99"/>
    <w:unhideWhenUsed/>
    <w:rsid w:val="00356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54"/>
  </w:style>
  <w:style w:type="character" w:styleId="CommentReference">
    <w:name w:val="annotation reference"/>
    <w:basedOn w:val="DefaultParagraphFont"/>
    <w:uiPriority w:val="99"/>
    <w:semiHidden/>
    <w:unhideWhenUsed/>
    <w:rsid w:val="00D3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6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69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47A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gailun</dc:creator>
  <cp:lastModifiedBy>Trevor gailun</cp:lastModifiedBy>
  <cp:revision>2</cp:revision>
  <dcterms:created xsi:type="dcterms:W3CDTF">2026-06-22T21:08:00Z</dcterms:created>
  <dcterms:modified xsi:type="dcterms:W3CDTF">2026-06-22T21:08:00Z</dcterms:modified>
</cp:coreProperties>
</file>